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6E6" w:rsidRPr="00D96FE7" w:rsidRDefault="00E246E6" w:rsidP="00E246E6">
      <w:pPr>
        <w:ind w:right="-288"/>
        <w:jc w:val="right"/>
        <w:rPr>
          <w:rFonts w:ascii="Arial" w:hAnsi="Arial" w:cs="Arial"/>
          <w:sz w:val="12"/>
          <w:szCs w:val="12"/>
        </w:rPr>
      </w:pPr>
    </w:p>
    <w:p w:rsidR="00E246E6" w:rsidRPr="00A24D3E" w:rsidRDefault="00E246E6" w:rsidP="00E246E6">
      <w:pPr>
        <w:ind w:right="-288"/>
        <w:rPr>
          <w:rFonts w:ascii="Arial" w:hAnsi="Arial" w:cs="Arial"/>
          <w:sz w:val="10"/>
          <w:szCs w:val="10"/>
        </w:rPr>
      </w:pPr>
    </w:p>
    <w:p w:rsidR="00E246E6" w:rsidRPr="000B35FE" w:rsidRDefault="00E246E6" w:rsidP="00E246E6">
      <w:pPr>
        <w:spacing w:beforeLines="30" w:before="72"/>
        <w:jc w:val="center"/>
        <w:rPr>
          <w:rFonts w:ascii="Arial" w:hAnsi="Arial" w:cs="Arial"/>
          <w:b/>
          <w:color w:val="00B050"/>
          <w:sz w:val="40"/>
          <w:szCs w:val="40"/>
        </w:rPr>
      </w:pPr>
      <w:r w:rsidRPr="000B35FE">
        <w:rPr>
          <w:rFonts w:ascii="Arial" w:hAnsi="Arial" w:cs="Arial"/>
          <w:b/>
          <w:color w:val="00B050"/>
          <w:sz w:val="40"/>
          <w:szCs w:val="40"/>
        </w:rPr>
        <w:t xml:space="preserve">GREEN CARE  </w:t>
      </w:r>
    </w:p>
    <w:p w:rsidR="00E246E6" w:rsidRPr="000B35FE" w:rsidRDefault="00E246E6" w:rsidP="00E246E6">
      <w:pPr>
        <w:spacing w:beforeLines="30" w:before="72"/>
        <w:jc w:val="center"/>
        <w:rPr>
          <w:rFonts w:ascii="Arial" w:hAnsi="Arial" w:cs="Arial"/>
          <w:b/>
          <w:color w:val="00B050"/>
          <w:sz w:val="36"/>
          <w:szCs w:val="36"/>
        </w:rPr>
      </w:pPr>
      <w:r w:rsidRPr="000B35FE">
        <w:rPr>
          <w:rFonts w:ascii="Arial" w:hAnsi="Arial" w:cs="Arial"/>
          <w:b/>
          <w:color w:val="00B050"/>
          <w:sz w:val="36"/>
          <w:szCs w:val="36"/>
        </w:rPr>
        <w:t>Informationsabend</w:t>
      </w:r>
    </w:p>
    <w:p w:rsidR="00E246E6" w:rsidRPr="000B35FE" w:rsidRDefault="00E246E6" w:rsidP="00E246E6">
      <w:pPr>
        <w:spacing w:before="60"/>
        <w:jc w:val="center"/>
        <w:rPr>
          <w:rFonts w:ascii="Arial" w:hAnsi="Arial" w:cs="Arial"/>
          <w:b/>
          <w:color w:val="00B050"/>
          <w:sz w:val="26"/>
          <w:szCs w:val="26"/>
        </w:rPr>
      </w:pPr>
      <w:r w:rsidRPr="000B35FE">
        <w:rPr>
          <w:rFonts w:ascii="Arial" w:hAnsi="Arial" w:cs="Arial"/>
          <w:b/>
          <w:color w:val="00B050"/>
          <w:sz w:val="26"/>
          <w:szCs w:val="26"/>
        </w:rPr>
        <w:t>Was ist das / Beispiele / Voraussetzungen / Nutzen</w:t>
      </w:r>
    </w:p>
    <w:p w:rsidR="00E246E6" w:rsidRDefault="00E246E6" w:rsidP="00E246E6">
      <w:pPr>
        <w:spacing w:before="60"/>
        <w:jc w:val="center"/>
        <w:rPr>
          <w:rFonts w:ascii="Arial" w:hAnsi="Arial" w:cs="Arial"/>
          <w:b/>
          <w:color w:val="008080"/>
          <w:sz w:val="26"/>
          <w:szCs w:val="26"/>
        </w:rPr>
      </w:pPr>
    </w:p>
    <w:p w:rsidR="00E246E6" w:rsidRPr="00B46C01" w:rsidRDefault="00E246E6" w:rsidP="00E246E6">
      <w:pPr>
        <w:spacing w:before="60" w:line="276" w:lineRule="auto"/>
        <w:rPr>
          <w:rFonts w:ascii="Arial" w:hAnsi="Arial" w:cs="Arial"/>
          <w:sz w:val="22"/>
          <w:szCs w:val="22"/>
        </w:rPr>
      </w:pPr>
      <w:r w:rsidRPr="00B46C01">
        <w:rPr>
          <w:rFonts w:ascii="Arial" w:hAnsi="Arial" w:cs="Arial"/>
          <w:sz w:val="22"/>
          <w:szCs w:val="22"/>
        </w:rPr>
        <w:t xml:space="preserve">Der Begriff „Green Care“ steht generell für alle </w:t>
      </w:r>
      <w:r w:rsidRPr="00B46C01">
        <w:rPr>
          <w:rFonts w:ascii="Arial" w:hAnsi="Arial" w:cs="Arial"/>
          <w:b/>
          <w:sz w:val="22"/>
          <w:szCs w:val="22"/>
        </w:rPr>
        <w:t>gesundheitsvorsorgenden und gesundheits-fördernden Interventionen</w:t>
      </w:r>
      <w:r w:rsidRPr="00B46C01">
        <w:rPr>
          <w:rFonts w:ascii="Arial" w:hAnsi="Arial" w:cs="Arial"/>
          <w:sz w:val="22"/>
          <w:szCs w:val="22"/>
        </w:rPr>
        <w:t xml:space="preserve"> mit Hilfe von </w:t>
      </w:r>
      <w:r w:rsidRPr="00B46C01">
        <w:rPr>
          <w:rFonts w:ascii="Arial" w:hAnsi="Arial" w:cs="Arial"/>
          <w:b/>
          <w:sz w:val="22"/>
          <w:szCs w:val="22"/>
        </w:rPr>
        <w:t>Tieren, Pflanzen und Natur</w:t>
      </w:r>
      <w:r w:rsidRPr="00B46C01">
        <w:rPr>
          <w:rFonts w:ascii="Arial" w:hAnsi="Arial" w:cs="Arial"/>
          <w:sz w:val="22"/>
          <w:szCs w:val="22"/>
        </w:rPr>
        <w:t xml:space="preserve">. </w:t>
      </w:r>
      <w:r w:rsidRPr="00B46C01">
        <w:rPr>
          <w:rFonts w:ascii="Arial" w:hAnsi="Arial" w:cs="Arial"/>
          <w:sz w:val="18"/>
          <w:szCs w:val="18"/>
        </w:rPr>
        <w:t>(Dr. G. Wiesinger, Bundesanstalt für Bergbauernfragen Wien).</w:t>
      </w:r>
      <w:r w:rsidRPr="00B46C01">
        <w:rPr>
          <w:rFonts w:ascii="Arial" w:hAnsi="Arial" w:cs="Arial"/>
          <w:sz w:val="22"/>
          <w:szCs w:val="22"/>
        </w:rPr>
        <w:t xml:space="preserve"> Green Care </w:t>
      </w:r>
      <w:r>
        <w:rPr>
          <w:rFonts w:ascii="Arial" w:hAnsi="Arial" w:cs="Arial"/>
          <w:sz w:val="22"/>
          <w:szCs w:val="22"/>
        </w:rPr>
        <w:t xml:space="preserve">ist vielfältig u. </w:t>
      </w:r>
      <w:r w:rsidRPr="00B46C01">
        <w:rPr>
          <w:rFonts w:ascii="Arial" w:hAnsi="Arial" w:cs="Arial"/>
          <w:sz w:val="22"/>
          <w:szCs w:val="22"/>
        </w:rPr>
        <w:t xml:space="preserve">wird in verschiedenen </w:t>
      </w:r>
      <w:r>
        <w:rPr>
          <w:rFonts w:ascii="Arial" w:hAnsi="Arial" w:cs="Arial"/>
          <w:b/>
          <w:sz w:val="22"/>
          <w:szCs w:val="22"/>
        </w:rPr>
        <w:t>Bereichen angewendet</w:t>
      </w:r>
      <w:r w:rsidRPr="00B46C01">
        <w:rPr>
          <w:rFonts w:ascii="Arial" w:hAnsi="Arial" w:cs="Arial"/>
          <w:sz w:val="22"/>
          <w:szCs w:val="22"/>
        </w:rPr>
        <w:t>:</w:t>
      </w:r>
    </w:p>
    <w:p w:rsidR="00E246E6" w:rsidRPr="00B46C01" w:rsidRDefault="00E246E6" w:rsidP="00E246E6">
      <w:pPr>
        <w:spacing w:before="60"/>
        <w:rPr>
          <w:rFonts w:ascii="Arial" w:hAnsi="Arial" w:cs="Arial"/>
          <w:sz w:val="10"/>
          <w:szCs w:val="10"/>
        </w:rPr>
      </w:pPr>
    </w:p>
    <w:p w:rsidR="00E246E6" w:rsidRPr="00B46C01" w:rsidRDefault="00E246E6" w:rsidP="00E246E6">
      <w:pPr>
        <w:spacing w:before="60"/>
        <w:jc w:val="center"/>
        <w:rPr>
          <w:rFonts w:ascii="Arial" w:hAnsi="Arial" w:cs="Arial"/>
          <w:sz w:val="20"/>
          <w:szCs w:val="20"/>
        </w:rPr>
      </w:pPr>
      <w:r>
        <w:rPr>
          <w:rFonts w:ascii="Arial" w:hAnsi="Arial" w:cs="Arial"/>
          <w:noProof/>
          <w:sz w:val="20"/>
          <w:szCs w:val="20"/>
          <w:lang w:val="de-AT" w:eastAsia="de-AT"/>
        </w:rPr>
        <w:drawing>
          <wp:inline distT="0" distB="0" distL="0" distR="0" wp14:anchorId="1AF448DC" wp14:editId="289BF066">
            <wp:extent cx="4508100" cy="1449237"/>
            <wp:effectExtent l="0" t="0" r="698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1453" cy="1453530"/>
                    </a:xfrm>
                    <a:prstGeom prst="rect">
                      <a:avLst/>
                    </a:prstGeom>
                    <a:noFill/>
                    <a:ln>
                      <a:noFill/>
                    </a:ln>
                  </pic:spPr>
                </pic:pic>
              </a:graphicData>
            </a:graphic>
          </wp:inline>
        </w:drawing>
      </w:r>
    </w:p>
    <w:p w:rsidR="00E246E6" w:rsidRPr="00832168" w:rsidRDefault="00E246E6" w:rsidP="00E246E6">
      <w:pPr>
        <w:spacing w:before="60"/>
        <w:rPr>
          <w:rFonts w:ascii="Arial" w:hAnsi="Arial" w:cs="Arial"/>
          <w:b/>
          <w:color w:val="008080"/>
          <w:sz w:val="26"/>
          <w:szCs w:val="26"/>
        </w:rPr>
      </w:pPr>
    </w:p>
    <w:p w:rsidR="00E246E6" w:rsidRDefault="00E246E6" w:rsidP="00E246E6">
      <w:pPr>
        <w:spacing w:line="276" w:lineRule="auto"/>
        <w:rPr>
          <w:rFonts w:ascii="Arial" w:hAnsi="Arial" w:cs="Arial"/>
          <w:sz w:val="22"/>
          <w:szCs w:val="22"/>
        </w:rPr>
      </w:pPr>
      <w:r>
        <w:rPr>
          <w:rFonts w:ascii="Arial" w:hAnsi="Arial" w:cs="Arial"/>
          <w:sz w:val="22"/>
          <w:szCs w:val="22"/>
        </w:rPr>
        <w:t>In Niederösterreich, speziell im Waldviertel, gibt es derzeit sehr wenig bis keine „Green Care Betriebe“. Um Sie über die Möglichkeiten und Voraussetzungen zu informieren laden wir Sie gerne zu einem kostenlosen Informationsabend ein:</w:t>
      </w:r>
    </w:p>
    <w:p w:rsidR="00E246E6" w:rsidRDefault="00E246E6" w:rsidP="00E246E6">
      <w:pPr>
        <w:spacing w:line="276" w:lineRule="auto"/>
        <w:rPr>
          <w:rFonts w:ascii="Arial" w:hAnsi="Arial" w:cs="Arial"/>
          <w:sz w:val="22"/>
          <w:szCs w:val="22"/>
        </w:rPr>
      </w:pPr>
    </w:p>
    <w:p w:rsidR="00E246E6" w:rsidRPr="009369C3" w:rsidRDefault="00E246E6" w:rsidP="00E246E6">
      <w:pPr>
        <w:spacing w:line="276" w:lineRule="auto"/>
        <w:rPr>
          <w:rFonts w:ascii="Arial" w:hAnsi="Arial" w:cs="Arial"/>
          <w:b/>
          <w:sz w:val="22"/>
          <w:szCs w:val="22"/>
        </w:rPr>
      </w:pPr>
      <w:r w:rsidRPr="0095649E">
        <w:rPr>
          <w:rFonts w:ascii="Arial" w:hAnsi="Arial" w:cs="Arial"/>
          <w:b/>
          <w:sz w:val="22"/>
          <w:szCs w:val="22"/>
        </w:rPr>
        <w:t xml:space="preserve">Wann: </w:t>
      </w:r>
      <w:r>
        <w:rPr>
          <w:rFonts w:ascii="Arial" w:hAnsi="Arial" w:cs="Arial"/>
          <w:b/>
          <w:sz w:val="22"/>
          <w:szCs w:val="22"/>
        </w:rPr>
        <w:t>Dienstag, 14</w:t>
      </w:r>
      <w:r>
        <w:rPr>
          <w:rFonts w:ascii="Arial" w:hAnsi="Arial" w:cs="Arial"/>
          <w:b/>
          <w:sz w:val="22"/>
          <w:szCs w:val="22"/>
        </w:rPr>
        <w:t>. November 2017 um 18.30 Uhr</w:t>
      </w:r>
    </w:p>
    <w:p w:rsidR="00E246E6" w:rsidRPr="00E246E6" w:rsidRDefault="00E246E6" w:rsidP="00E246E6">
      <w:pPr>
        <w:spacing w:line="276" w:lineRule="auto"/>
        <w:rPr>
          <w:rFonts w:ascii="Arial" w:hAnsi="Arial" w:cs="Arial"/>
          <w:sz w:val="22"/>
          <w:szCs w:val="22"/>
        </w:rPr>
      </w:pPr>
      <w:r w:rsidRPr="00E246E6">
        <w:rPr>
          <w:rFonts w:ascii="Arial" w:hAnsi="Arial" w:cs="Arial"/>
          <w:b/>
          <w:sz w:val="22"/>
          <w:szCs w:val="22"/>
        </w:rPr>
        <w:t>Wo:</w:t>
      </w:r>
      <w:r w:rsidRPr="00E246E6">
        <w:rPr>
          <w:rFonts w:ascii="Arial" w:hAnsi="Arial" w:cs="Arial"/>
          <w:sz w:val="22"/>
          <w:szCs w:val="22"/>
        </w:rPr>
        <w:t xml:space="preserve"> </w:t>
      </w:r>
      <w:r w:rsidRPr="00E246E6">
        <w:rPr>
          <w:rFonts w:ascii="Arial" w:hAnsi="Arial" w:cs="Arial"/>
          <w:b/>
          <w:sz w:val="22"/>
          <w:szCs w:val="22"/>
        </w:rPr>
        <w:t>Bezirksbauernkammer Zwettl</w:t>
      </w:r>
      <w:r w:rsidRPr="00E246E6">
        <w:rPr>
          <w:rFonts w:ascii="Arial" w:hAnsi="Arial" w:cs="Arial"/>
          <w:sz w:val="22"/>
          <w:szCs w:val="22"/>
        </w:rPr>
        <w:t xml:space="preserve">, </w:t>
      </w:r>
      <w:r w:rsidRPr="00E246E6">
        <w:rPr>
          <w:rFonts w:ascii="Arial" w:hAnsi="Arial" w:cs="Arial"/>
          <w:color w:val="000000"/>
          <w:sz w:val="22"/>
          <w:szCs w:val="22"/>
        </w:rPr>
        <w:t xml:space="preserve">Pater Werner </w:t>
      </w:r>
      <w:proofErr w:type="spellStart"/>
      <w:r w:rsidRPr="00E246E6">
        <w:rPr>
          <w:rFonts w:ascii="Arial" w:hAnsi="Arial" w:cs="Arial"/>
          <w:color w:val="000000"/>
          <w:sz w:val="22"/>
          <w:szCs w:val="22"/>
        </w:rPr>
        <w:t>Deibl</w:t>
      </w:r>
      <w:proofErr w:type="spellEnd"/>
      <w:r w:rsidRPr="00E246E6">
        <w:rPr>
          <w:rFonts w:ascii="Arial" w:hAnsi="Arial" w:cs="Arial"/>
          <w:color w:val="000000"/>
          <w:sz w:val="22"/>
          <w:szCs w:val="22"/>
        </w:rPr>
        <w:t xml:space="preserve"> Straße 8, </w:t>
      </w:r>
      <w:r w:rsidRPr="00E246E6">
        <w:rPr>
          <w:rFonts w:ascii="Arial" w:hAnsi="Arial" w:cs="Arial"/>
          <w:color w:val="000000"/>
          <w:sz w:val="22"/>
          <w:szCs w:val="22"/>
        </w:rPr>
        <w:t>3910 Zwettl</w:t>
      </w:r>
    </w:p>
    <w:p w:rsidR="00E246E6" w:rsidRPr="00D70E2D" w:rsidRDefault="00E246E6" w:rsidP="00E246E6">
      <w:pPr>
        <w:tabs>
          <w:tab w:val="left" w:pos="900"/>
        </w:tabs>
        <w:rPr>
          <w:rFonts w:ascii="Arial" w:hAnsi="Arial" w:cs="Arial"/>
          <w:color w:val="1C1C1C"/>
          <w:sz w:val="20"/>
          <w:szCs w:val="20"/>
        </w:rPr>
      </w:pPr>
    </w:p>
    <w:p w:rsidR="00E246E6" w:rsidRPr="000B35FE" w:rsidRDefault="00E246E6" w:rsidP="00E246E6">
      <w:pPr>
        <w:tabs>
          <w:tab w:val="left" w:pos="900"/>
        </w:tabs>
        <w:rPr>
          <w:rFonts w:ascii="Arial" w:hAnsi="Arial" w:cs="Arial"/>
          <w:b/>
          <w:color w:val="00B050"/>
          <w:sz w:val="22"/>
          <w:szCs w:val="22"/>
        </w:rPr>
      </w:pPr>
      <w:r>
        <w:rPr>
          <w:rFonts w:ascii="Arial" w:hAnsi="Arial" w:cs="Arial"/>
          <w:b/>
          <w:color w:val="00B050"/>
          <w:sz w:val="22"/>
          <w:szCs w:val="22"/>
        </w:rPr>
        <w:t>Die geplanten</w:t>
      </w:r>
      <w:r w:rsidRPr="000B35FE">
        <w:rPr>
          <w:rFonts w:ascii="Arial" w:hAnsi="Arial" w:cs="Arial"/>
          <w:b/>
          <w:color w:val="00B050"/>
          <w:sz w:val="22"/>
          <w:szCs w:val="22"/>
        </w:rPr>
        <w:t xml:space="preserve"> Inhalte</w:t>
      </w:r>
    </w:p>
    <w:p w:rsidR="00E246E6" w:rsidRPr="00D70E2D" w:rsidRDefault="00E246E6" w:rsidP="00E246E6">
      <w:pPr>
        <w:tabs>
          <w:tab w:val="left" w:pos="900"/>
        </w:tabs>
        <w:rPr>
          <w:rFonts w:ascii="Arial" w:hAnsi="Arial" w:cs="Arial"/>
          <w:color w:val="1C1C1C"/>
          <w:sz w:val="20"/>
          <w:szCs w:val="20"/>
        </w:rPr>
      </w:pPr>
    </w:p>
    <w:p w:rsidR="00E246E6" w:rsidRPr="000B35FE" w:rsidRDefault="00E246E6" w:rsidP="00E246E6">
      <w:pPr>
        <w:tabs>
          <w:tab w:val="left" w:pos="900"/>
        </w:tabs>
        <w:ind w:left="1260" w:hanging="1260"/>
        <w:rPr>
          <w:rFonts w:ascii="Arial" w:hAnsi="Arial" w:cs="Arial"/>
          <w:b/>
          <w:color w:val="00B050"/>
          <w:sz w:val="22"/>
          <w:szCs w:val="22"/>
        </w:rPr>
      </w:pPr>
      <w:r w:rsidRPr="000B35FE">
        <w:rPr>
          <w:rFonts w:ascii="Arial" w:hAnsi="Arial" w:cs="Arial"/>
          <w:b/>
          <w:color w:val="00B050"/>
          <w:sz w:val="22"/>
          <w:szCs w:val="22"/>
        </w:rPr>
        <w:t>1) Green Care</w:t>
      </w:r>
    </w:p>
    <w:p w:rsidR="00E246E6" w:rsidRDefault="00E246E6" w:rsidP="00E246E6">
      <w:pPr>
        <w:numPr>
          <w:ilvl w:val="0"/>
          <w:numId w:val="1"/>
        </w:numPr>
        <w:tabs>
          <w:tab w:val="left" w:pos="709"/>
        </w:tabs>
        <w:ind w:hanging="1876"/>
        <w:rPr>
          <w:rFonts w:ascii="Arial" w:hAnsi="Arial" w:cs="Arial"/>
          <w:color w:val="1C1C1C"/>
          <w:sz w:val="20"/>
          <w:szCs w:val="20"/>
          <w:lang w:val="de-AT"/>
        </w:rPr>
      </w:pPr>
      <w:r>
        <w:rPr>
          <w:rFonts w:ascii="Arial" w:hAnsi="Arial" w:cs="Arial"/>
          <w:color w:val="1C1C1C"/>
          <w:sz w:val="20"/>
          <w:szCs w:val="20"/>
          <w:lang w:val="de-AT"/>
        </w:rPr>
        <w:t>Was ist das und wer steckt dahinter?</w:t>
      </w:r>
    </w:p>
    <w:p w:rsidR="00E246E6" w:rsidRDefault="00E246E6" w:rsidP="00E246E6">
      <w:pPr>
        <w:numPr>
          <w:ilvl w:val="0"/>
          <w:numId w:val="1"/>
        </w:numPr>
        <w:tabs>
          <w:tab w:val="left" w:pos="709"/>
        </w:tabs>
        <w:ind w:hanging="1876"/>
        <w:rPr>
          <w:rFonts w:ascii="Arial" w:hAnsi="Arial" w:cs="Arial"/>
          <w:color w:val="1C1C1C"/>
          <w:sz w:val="20"/>
          <w:szCs w:val="20"/>
          <w:lang w:val="de-AT"/>
        </w:rPr>
      </w:pPr>
      <w:r>
        <w:rPr>
          <w:rFonts w:ascii="Arial" w:hAnsi="Arial" w:cs="Arial"/>
          <w:color w:val="1C1C1C"/>
          <w:sz w:val="20"/>
          <w:szCs w:val="20"/>
          <w:lang w:val="de-AT"/>
        </w:rPr>
        <w:t xml:space="preserve">Welche Green Care Schwerpunkte gibt es? </w:t>
      </w:r>
    </w:p>
    <w:p w:rsidR="00E246E6" w:rsidRPr="006208F8" w:rsidRDefault="00E246E6" w:rsidP="00E246E6">
      <w:pPr>
        <w:pStyle w:val="Listenabsatz"/>
        <w:numPr>
          <w:ilvl w:val="1"/>
          <w:numId w:val="4"/>
        </w:numPr>
        <w:tabs>
          <w:tab w:val="left" w:pos="709"/>
        </w:tabs>
        <w:spacing w:line="240" w:lineRule="auto"/>
        <w:ind w:hanging="2596"/>
        <w:rPr>
          <w:color w:val="1C1C1C"/>
          <w:sz w:val="20"/>
          <w:szCs w:val="20"/>
        </w:rPr>
      </w:pPr>
      <w:r>
        <w:rPr>
          <w:color w:val="1C1C1C"/>
          <w:sz w:val="20"/>
          <w:szCs w:val="20"/>
        </w:rPr>
        <w:t>Wer sind die Zielgruppen?</w:t>
      </w:r>
    </w:p>
    <w:p w:rsidR="00E246E6" w:rsidRPr="00896573" w:rsidRDefault="00E246E6" w:rsidP="00E246E6">
      <w:pPr>
        <w:tabs>
          <w:tab w:val="left" w:pos="900"/>
        </w:tabs>
        <w:rPr>
          <w:rFonts w:ascii="Arial" w:hAnsi="Arial" w:cs="Arial"/>
          <w:b/>
          <w:color w:val="1C1C1C"/>
          <w:sz w:val="16"/>
          <w:szCs w:val="16"/>
          <w:lang w:val="de-AT"/>
        </w:rPr>
      </w:pPr>
    </w:p>
    <w:p w:rsidR="00E246E6" w:rsidRPr="000B35FE" w:rsidRDefault="00E246E6" w:rsidP="00E246E6">
      <w:pPr>
        <w:tabs>
          <w:tab w:val="left" w:pos="900"/>
        </w:tabs>
        <w:ind w:left="1260" w:hanging="1260"/>
        <w:rPr>
          <w:rFonts w:ascii="Arial" w:hAnsi="Arial" w:cs="Arial"/>
          <w:b/>
          <w:color w:val="00B050"/>
          <w:sz w:val="22"/>
          <w:szCs w:val="22"/>
          <w:lang w:val="de-AT"/>
        </w:rPr>
      </w:pPr>
      <w:r w:rsidRPr="000B35FE">
        <w:rPr>
          <w:rFonts w:ascii="Arial" w:hAnsi="Arial" w:cs="Arial"/>
          <w:b/>
          <w:color w:val="00B050"/>
          <w:sz w:val="22"/>
          <w:szCs w:val="22"/>
          <w:lang w:val="de-AT"/>
        </w:rPr>
        <w:t>2) Herausforderung Landwirtschaft</w:t>
      </w:r>
    </w:p>
    <w:p w:rsidR="00E246E6" w:rsidRDefault="00E246E6" w:rsidP="00E246E6">
      <w:pPr>
        <w:pStyle w:val="Listenabsatz"/>
        <w:numPr>
          <w:ilvl w:val="0"/>
          <w:numId w:val="2"/>
        </w:numPr>
        <w:spacing w:line="240" w:lineRule="auto"/>
        <w:rPr>
          <w:color w:val="1C1C1C"/>
          <w:sz w:val="20"/>
          <w:szCs w:val="20"/>
        </w:rPr>
      </w:pPr>
      <w:r>
        <w:rPr>
          <w:color w:val="1C1C1C"/>
          <w:sz w:val="20"/>
          <w:szCs w:val="20"/>
        </w:rPr>
        <w:t>Landwirtschaft im Umbruch</w:t>
      </w:r>
    </w:p>
    <w:p w:rsidR="00E246E6" w:rsidRDefault="00E246E6" w:rsidP="00E246E6">
      <w:pPr>
        <w:pStyle w:val="Listenabsatz"/>
        <w:numPr>
          <w:ilvl w:val="0"/>
          <w:numId w:val="2"/>
        </w:numPr>
        <w:spacing w:line="240" w:lineRule="auto"/>
        <w:rPr>
          <w:color w:val="1C1C1C"/>
          <w:sz w:val="20"/>
          <w:szCs w:val="20"/>
        </w:rPr>
      </w:pPr>
      <w:r>
        <w:rPr>
          <w:color w:val="1C1C1C"/>
          <w:sz w:val="20"/>
          <w:szCs w:val="20"/>
        </w:rPr>
        <w:t>Gesellschaftliche und demografische Entwicklung</w:t>
      </w:r>
    </w:p>
    <w:p w:rsidR="00E246E6" w:rsidRDefault="00E246E6" w:rsidP="00E246E6">
      <w:pPr>
        <w:pStyle w:val="Listenabsatz"/>
        <w:numPr>
          <w:ilvl w:val="0"/>
          <w:numId w:val="2"/>
        </w:numPr>
        <w:spacing w:line="240" w:lineRule="auto"/>
        <w:rPr>
          <w:color w:val="1C1C1C"/>
          <w:sz w:val="20"/>
          <w:szCs w:val="20"/>
        </w:rPr>
      </w:pPr>
      <w:r>
        <w:rPr>
          <w:color w:val="1C1C1C"/>
          <w:sz w:val="20"/>
          <w:szCs w:val="20"/>
        </w:rPr>
        <w:t>Chance für Green Care</w:t>
      </w:r>
    </w:p>
    <w:p w:rsidR="00E246E6" w:rsidRDefault="00E246E6" w:rsidP="00E246E6">
      <w:pPr>
        <w:rPr>
          <w:color w:val="1C1C1C"/>
          <w:sz w:val="20"/>
          <w:szCs w:val="20"/>
        </w:rPr>
      </w:pPr>
    </w:p>
    <w:p w:rsidR="00E246E6" w:rsidRPr="000B35FE" w:rsidRDefault="00E246E6" w:rsidP="00E246E6">
      <w:pPr>
        <w:tabs>
          <w:tab w:val="left" w:pos="900"/>
        </w:tabs>
        <w:ind w:left="1260" w:hanging="1260"/>
        <w:rPr>
          <w:rFonts w:ascii="Arial" w:hAnsi="Arial" w:cs="Arial"/>
          <w:b/>
          <w:color w:val="00B050"/>
          <w:sz w:val="22"/>
          <w:szCs w:val="22"/>
          <w:lang w:val="de-AT"/>
        </w:rPr>
      </w:pPr>
      <w:r w:rsidRPr="000B35FE">
        <w:rPr>
          <w:rFonts w:ascii="Arial" w:hAnsi="Arial" w:cs="Arial"/>
          <w:b/>
          <w:color w:val="00B050"/>
          <w:sz w:val="22"/>
          <w:szCs w:val="22"/>
          <w:lang w:val="de-AT"/>
        </w:rPr>
        <w:t>3) Green Care in der Praxis</w:t>
      </w:r>
    </w:p>
    <w:p w:rsidR="008C69E9" w:rsidRPr="0084750A" w:rsidRDefault="008C69E9" w:rsidP="008C69E9">
      <w:pPr>
        <w:numPr>
          <w:ilvl w:val="0"/>
          <w:numId w:val="3"/>
        </w:numPr>
        <w:tabs>
          <w:tab w:val="left" w:pos="900"/>
        </w:tabs>
        <w:contextualSpacing/>
        <w:rPr>
          <w:rFonts w:ascii="Arial" w:hAnsi="Arial" w:cs="Arial"/>
          <w:color w:val="1C1C1C"/>
          <w:sz w:val="20"/>
          <w:szCs w:val="20"/>
        </w:rPr>
      </w:pPr>
      <w:proofErr w:type="spellStart"/>
      <w:r>
        <w:rPr>
          <w:rFonts w:ascii="Arial" w:hAnsi="Arial" w:cs="Arial"/>
          <w:color w:val="000000"/>
          <w:sz w:val="20"/>
          <w:szCs w:val="20"/>
        </w:rPr>
        <w:t>Tierapie</w:t>
      </w:r>
      <w:proofErr w:type="spellEnd"/>
      <w:r>
        <w:rPr>
          <w:rFonts w:ascii="Arial" w:hAnsi="Arial" w:cs="Arial"/>
          <w:color w:val="000000"/>
          <w:sz w:val="20"/>
          <w:szCs w:val="20"/>
        </w:rPr>
        <w:t xml:space="preserve"> – Zentrum für tiergestützte Therapie: Doris und Romana Gilli, Eggenburg</w:t>
      </w:r>
    </w:p>
    <w:p w:rsidR="0084750A" w:rsidRPr="00327A2C" w:rsidRDefault="0084750A" w:rsidP="0084750A">
      <w:pPr>
        <w:numPr>
          <w:ilvl w:val="0"/>
          <w:numId w:val="3"/>
        </w:numPr>
        <w:tabs>
          <w:tab w:val="left" w:pos="900"/>
        </w:tabs>
        <w:contextualSpacing/>
        <w:rPr>
          <w:rFonts w:ascii="Arial" w:hAnsi="Arial" w:cs="Arial"/>
          <w:color w:val="1C1C1C"/>
          <w:sz w:val="20"/>
          <w:szCs w:val="20"/>
        </w:rPr>
      </w:pPr>
      <w:r>
        <w:rPr>
          <w:rFonts w:ascii="Arial" w:hAnsi="Arial" w:cs="Arial"/>
          <w:color w:val="000000"/>
          <w:sz w:val="20"/>
          <w:szCs w:val="20"/>
        </w:rPr>
        <w:t xml:space="preserve">Biobauernhof Passet – </w:t>
      </w:r>
      <w:proofErr w:type="spellStart"/>
      <w:r>
        <w:rPr>
          <w:rFonts w:ascii="Arial" w:hAnsi="Arial" w:cs="Arial"/>
          <w:color w:val="000000"/>
          <w:sz w:val="20"/>
          <w:szCs w:val="20"/>
        </w:rPr>
        <w:t>Jandrasits</w:t>
      </w:r>
      <w:proofErr w:type="spellEnd"/>
      <w:r>
        <w:rPr>
          <w:rFonts w:ascii="Arial" w:hAnsi="Arial" w:cs="Arial"/>
          <w:color w:val="000000"/>
          <w:sz w:val="20"/>
          <w:szCs w:val="20"/>
        </w:rPr>
        <w:t xml:space="preserve">: Tagesstruktur u. Beschäftigung f. Menschen mit Behinderungen, Joachim </w:t>
      </w:r>
      <w:proofErr w:type="spellStart"/>
      <w:r>
        <w:rPr>
          <w:rFonts w:ascii="Arial" w:hAnsi="Arial" w:cs="Arial"/>
          <w:color w:val="000000"/>
          <w:sz w:val="20"/>
          <w:szCs w:val="20"/>
        </w:rPr>
        <w:t>Jandrasits</w:t>
      </w:r>
      <w:proofErr w:type="spellEnd"/>
      <w:r>
        <w:rPr>
          <w:rFonts w:ascii="Arial" w:hAnsi="Arial" w:cs="Arial"/>
          <w:color w:val="000000"/>
          <w:sz w:val="20"/>
          <w:szCs w:val="20"/>
        </w:rPr>
        <w:t>, Irenental</w:t>
      </w:r>
    </w:p>
    <w:p w:rsidR="00E246E6" w:rsidRDefault="00E246E6" w:rsidP="00E246E6">
      <w:pPr>
        <w:tabs>
          <w:tab w:val="left" w:pos="900"/>
        </w:tabs>
        <w:contextualSpacing/>
        <w:rPr>
          <w:rFonts w:ascii="Arial" w:hAnsi="Arial" w:cs="Arial"/>
          <w:color w:val="000000"/>
          <w:sz w:val="20"/>
          <w:szCs w:val="20"/>
        </w:rPr>
      </w:pPr>
    </w:p>
    <w:p w:rsidR="00E246E6" w:rsidRPr="000B35FE" w:rsidRDefault="00E246E6" w:rsidP="00E246E6">
      <w:pPr>
        <w:tabs>
          <w:tab w:val="left" w:pos="900"/>
        </w:tabs>
        <w:contextualSpacing/>
        <w:rPr>
          <w:rFonts w:ascii="Arial" w:hAnsi="Arial" w:cs="Arial"/>
          <w:b/>
          <w:color w:val="00B050"/>
          <w:sz w:val="20"/>
          <w:szCs w:val="20"/>
        </w:rPr>
      </w:pPr>
      <w:r w:rsidRPr="000B35FE">
        <w:rPr>
          <w:rFonts w:ascii="Arial" w:hAnsi="Arial" w:cs="Arial"/>
          <w:b/>
          <w:color w:val="00B050"/>
          <w:sz w:val="20"/>
          <w:szCs w:val="20"/>
        </w:rPr>
        <w:t>4) Voraussetzungen, Unterstützungs- und Ausbildungsangebote</w:t>
      </w:r>
    </w:p>
    <w:p w:rsidR="00E246E6" w:rsidRPr="006208F8" w:rsidRDefault="00E246E6" w:rsidP="00E246E6">
      <w:pPr>
        <w:numPr>
          <w:ilvl w:val="0"/>
          <w:numId w:val="3"/>
        </w:numPr>
        <w:tabs>
          <w:tab w:val="left" w:pos="900"/>
        </w:tabs>
        <w:contextualSpacing/>
        <w:rPr>
          <w:rFonts w:ascii="Arial" w:hAnsi="Arial" w:cs="Arial"/>
          <w:color w:val="1C1C1C"/>
          <w:sz w:val="20"/>
          <w:szCs w:val="20"/>
        </w:rPr>
      </w:pPr>
      <w:r>
        <w:rPr>
          <w:rFonts w:ascii="Arial" w:hAnsi="Arial" w:cs="Arial"/>
          <w:color w:val="000000"/>
          <w:sz w:val="20"/>
          <w:szCs w:val="20"/>
        </w:rPr>
        <w:t>Voraussetzungen, Versicherung</w:t>
      </w:r>
    </w:p>
    <w:p w:rsidR="00E246E6" w:rsidRPr="00A51834" w:rsidRDefault="00E246E6" w:rsidP="00E246E6">
      <w:pPr>
        <w:numPr>
          <w:ilvl w:val="0"/>
          <w:numId w:val="3"/>
        </w:numPr>
        <w:tabs>
          <w:tab w:val="left" w:pos="900"/>
        </w:tabs>
        <w:contextualSpacing/>
        <w:rPr>
          <w:rFonts w:ascii="Arial" w:hAnsi="Arial" w:cs="Arial"/>
          <w:color w:val="1C1C1C"/>
          <w:sz w:val="20"/>
          <w:szCs w:val="20"/>
        </w:rPr>
      </w:pPr>
      <w:r>
        <w:rPr>
          <w:rFonts w:ascii="Arial" w:hAnsi="Arial" w:cs="Arial"/>
          <w:color w:val="000000"/>
          <w:sz w:val="20"/>
          <w:szCs w:val="20"/>
        </w:rPr>
        <w:t>Green Care Zertifizierung</w:t>
      </w:r>
    </w:p>
    <w:p w:rsidR="00E246E6" w:rsidRPr="006208F8" w:rsidRDefault="00E246E6" w:rsidP="00E246E6">
      <w:pPr>
        <w:numPr>
          <w:ilvl w:val="0"/>
          <w:numId w:val="3"/>
        </w:numPr>
        <w:tabs>
          <w:tab w:val="left" w:pos="900"/>
        </w:tabs>
        <w:contextualSpacing/>
        <w:rPr>
          <w:rFonts w:ascii="Arial" w:hAnsi="Arial" w:cs="Arial"/>
          <w:color w:val="1C1C1C"/>
          <w:sz w:val="20"/>
          <w:szCs w:val="20"/>
        </w:rPr>
      </w:pPr>
      <w:r>
        <w:rPr>
          <w:rFonts w:ascii="Arial" w:hAnsi="Arial" w:cs="Arial"/>
          <w:color w:val="000000"/>
          <w:sz w:val="20"/>
          <w:szCs w:val="20"/>
        </w:rPr>
        <w:t>Unterstützungs- und Begleitangebote</w:t>
      </w:r>
    </w:p>
    <w:p w:rsidR="00E246E6" w:rsidRPr="006208F8" w:rsidRDefault="00E246E6" w:rsidP="00E246E6">
      <w:pPr>
        <w:numPr>
          <w:ilvl w:val="0"/>
          <w:numId w:val="3"/>
        </w:numPr>
        <w:tabs>
          <w:tab w:val="left" w:pos="900"/>
        </w:tabs>
        <w:contextualSpacing/>
        <w:rPr>
          <w:rFonts w:ascii="Arial" w:hAnsi="Arial" w:cs="Arial"/>
          <w:color w:val="1C1C1C"/>
          <w:sz w:val="20"/>
          <w:szCs w:val="20"/>
        </w:rPr>
      </w:pPr>
      <w:r>
        <w:rPr>
          <w:rFonts w:ascii="Arial" w:hAnsi="Arial" w:cs="Arial"/>
          <w:color w:val="000000"/>
          <w:sz w:val="20"/>
          <w:szCs w:val="20"/>
        </w:rPr>
        <w:t>Ausbildungsmöglichkeiten und Zertifikatslehrgänge</w:t>
      </w:r>
    </w:p>
    <w:p w:rsidR="00E246E6" w:rsidRDefault="00E246E6" w:rsidP="00E246E6">
      <w:pPr>
        <w:tabs>
          <w:tab w:val="left" w:pos="900"/>
        </w:tabs>
        <w:contextualSpacing/>
        <w:rPr>
          <w:rFonts w:ascii="Arial" w:hAnsi="Arial" w:cs="Arial"/>
          <w:color w:val="1C1C1C"/>
          <w:sz w:val="20"/>
          <w:szCs w:val="20"/>
        </w:rPr>
      </w:pPr>
    </w:p>
    <w:p w:rsidR="00E246E6" w:rsidRPr="00E53B73" w:rsidRDefault="00E246E6" w:rsidP="00E246E6">
      <w:pPr>
        <w:tabs>
          <w:tab w:val="left" w:pos="900"/>
        </w:tabs>
        <w:contextualSpacing/>
        <w:rPr>
          <w:rFonts w:ascii="Arial" w:hAnsi="Arial" w:cs="Arial"/>
          <w:b/>
          <w:color w:val="1C1C1C"/>
          <w:sz w:val="22"/>
          <w:szCs w:val="22"/>
        </w:rPr>
      </w:pPr>
      <w:r w:rsidRPr="000B35FE">
        <w:rPr>
          <w:rFonts w:ascii="Arial" w:hAnsi="Arial" w:cs="Arial"/>
          <w:b/>
          <w:color w:val="00B050"/>
          <w:sz w:val="22"/>
          <w:szCs w:val="22"/>
        </w:rPr>
        <w:t>Referent</w:t>
      </w:r>
      <w:r w:rsidRPr="00E53B73">
        <w:rPr>
          <w:rFonts w:ascii="Arial" w:hAnsi="Arial" w:cs="Arial"/>
          <w:b/>
          <w:color w:val="1C1C1C"/>
          <w:sz w:val="22"/>
          <w:szCs w:val="22"/>
        </w:rPr>
        <w:t xml:space="preserve">: </w:t>
      </w:r>
      <w:r w:rsidRPr="00E53B73">
        <w:rPr>
          <w:rFonts w:ascii="Arial" w:hAnsi="Arial" w:cs="Arial"/>
          <w:color w:val="1C1C1C"/>
          <w:sz w:val="20"/>
          <w:szCs w:val="20"/>
        </w:rPr>
        <w:t>Dr. Josef Hainfellner, Green Care Koordinator, LK NÖ</w:t>
      </w:r>
    </w:p>
    <w:p w:rsidR="00E246E6" w:rsidRDefault="00E246E6" w:rsidP="00E246E6">
      <w:pPr>
        <w:tabs>
          <w:tab w:val="left" w:pos="900"/>
        </w:tabs>
        <w:rPr>
          <w:color w:val="1C1C1C"/>
          <w:sz w:val="20"/>
          <w:szCs w:val="20"/>
        </w:rPr>
      </w:pPr>
    </w:p>
    <w:p w:rsidR="00E246E6" w:rsidRPr="00E53B73" w:rsidRDefault="00E246E6" w:rsidP="00E246E6">
      <w:pPr>
        <w:tabs>
          <w:tab w:val="left" w:pos="900"/>
        </w:tabs>
        <w:jc w:val="center"/>
        <w:rPr>
          <w:rFonts w:ascii="Arial" w:hAnsi="Arial" w:cs="Arial"/>
          <w:color w:val="1C1C1C"/>
          <w:sz w:val="22"/>
          <w:szCs w:val="22"/>
        </w:rPr>
      </w:pPr>
      <w:r w:rsidRPr="00E53B73">
        <w:rPr>
          <w:rFonts w:ascii="Arial" w:hAnsi="Arial" w:cs="Arial"/>
          <w:color w:val="1C1C1C"/>
          <w:sz w:val="22"/>
          <w:szCs w:val="22"/>
        </w:rPr>
        <w:t>Wir freuen uns über Ihr Kommen!</w:t>
      </w:r>
    </w:p>
    <w:p w:rsidR="00E246E6" w:rsidRDefault="00E246E6" w:rsidP="00E246E6">
      <w:pPr>
        <w:tabs>
          <w:tab w:val="left" w:pos="900"/>
        </w:tabs>
        <w:rPr>
          <w:color w:val="1C1C1C"/>
          <w:sz w:val="20"/>
          <w:szCs w:val="20"/>
        </w:rPr>
      </w:pPr>
    </w:p>
    <w:p w:rsidR="00E246E6" w:rsidRPr="000B35FE" w:rsidRDefault="00E246E6" w:rsidP="00E246E6">
      <w:pPr>
        <w:tabs>
          <w:tab w:val="left" w:pos="900"/>
        </w:tabs>
        <w:spacing w:line="276" w:lineRule="auto"/>
        <w:jc w:val="center"/>
        <w:rPr>
          <w:rFonts w:ascii="Arial" w:hAnsi="Arial" w:cs="Arial"/>
          <w:b/>
          <w:color w:val="00B050"/>
          <w:sz w:val="22"/>
          <w:szCs w:val="22"/>
        </w:rPr>
      </w:pPr>
      <w:r w:rsidRPr="000B35FE">
        <w:rPr>
          <w:rFonts w:ascii="Arial" w:hAnsi="Arial" w:cs="Arial"/>
          <w:b/>
          <w:color w:val="00B050"/>
          <w:sz w:val="22"/>
          <w:szCs w:val="22"/>
        </w:rPr>
        <w:t xml:space="preserve">Bitte melden Sie sich bis </w:t>
      </w:r>
      <w:r>
        <w:rPr>
          <w:rFonts w:ascii="Arial" w:hAnsi="Arial" w:cs="Arial"/>
          <w:b/>
          <w:color w:val="00B050"/>
          <w:sz w:val="22"/>
          <w:szCs w:val="22"/>
        </w:rPr>
        <w:t xml:space="preserve">Mittwoch, </w:t>
      </w:r>
      <w:r>
        <w:rPr>
          <w:rFonts w:ascii="Arial" w:hAnsi="Arial" w:cs="Arial"/>
          <w:b/>
          <w:color w:val="00B050"/>
          <w:sz w:val="22"/>
          <w:szCs w:val="22"/>
        </w:rPr>
        <w:t>8</w:t>
      </w:r>
      <w:r>
        <w:rPr>
          <w:rFonts w:ascii="Arial" w:hAnsi="Arial" w:cs="Arial"/>
          <w:b/>
          <w:color w:val="00B050"/>
          <w:sz w:val="22"/>
          <w:szCs w:val="22"/>
        </w:rPr>
        <w:t xml:space="preserve">. Nov. 2017 </w:t>
      </w:r>
      <w:r w:rsidRPr="000B35FE">
        <w:rPr>
          <w:rFonts w:ascii="Arial" w:hAnsi="Arial" w:cs="Arial"/>
          <w:b/>
          <w:color w:val="00B050"/>
          <w:sz w:val="22"/>
          <w:szCs w:val="22"/>
        </w:rPr>
        <w:t xml:space="preserve"> an:</w:t>
      </w:r>
    </w:p>
    <w:p w:rsidR="00E246E6" w:rsidRPr="00E53B73" w:rsidRDefault="00E246E6" w:rsidP="00E246E6">
      <w:pPr>
        <w:tabs>
          <w:tab w:val="left" w:pos="900"/>
        </w:tabs>
        <w:spacing w:line="276" w:lineRule="auto"/>
        <w:jc w:val="center"/>
        <w:rPr>
          <w:rFonts w:ascii="Arial" w:hAnsi="Arial" w:cs="Arial"/>
          <w:color w:val="1C1C1C"/>
          <w:sz w:val="20"/>
          <w:szCs w:val="20"/>
        </w:rPr>
      </w:pPr>
      <w:r w:rsidRPr="00E53B73">
        <w:rPr>
          <w:rFonts w:ascii="Arial" w:hAnsi="Arial" w:cs="Arial"/>
          <w:color w:val="1C1C1C"/>
          <w:sz w:val="20"/>
          <w:szCs w:val="20"/>
        </w:rPr>
        <w:t xml:space="preserve">Verein </w:t>
      </w:r>
      <w:proofErr w:type="spellStart"/>
      <w:r w:rsidRPr="00E53B73">
        <w:rPr>
          <w:rFonts w:ascii="Arial" w:hAnsi="Arial" w:cs="Arial"/>
          <w:color w:val="1C1C1C"/>
          <w:sz w:val="20"/>
          <w:szCs w:val="20"/>
        </w:rPr>
        <w:t>Leader-Region</w:t>
      </w:r>
      <w:proofErr w:type="spellEnd"/>
      <w:r w:rsidRPr="00E53B73">
        <w:rPr>
          <w:rFonts w:ascii="Arial" w:hAnsi="Arial" w:cs="Arial"/>
          <w:color w:val="1C1C1C"/>
          <w:sz w:val="20"/>
          <w:szCs w:val="20"/>
        </w:rPr>
        <w:t xml:space="preserve"> Kamptal</w:t>
      </w:r>
    </w:p>
    <w:p w:rsidR="00E246E6" w:rsidRPr="00E53B73" w:rsidRDefault="00E246E6" w:rsidP="00E246E6">
      <w:pPr>
        <w:tabs>
          <w:tab w:val="left" w:pos="900"/>
        </w:tabs>
        <w:spacing w:line="276" w:lineRule="auto"/>
        <w:jc w:val="center"/>
        <w:rPr>
          <w:rFonts w:ascii="Arial" w:hAnsi="Arial" w:cs="Arial"/>
          <w:color w:val="1C1C1C"/>
          <w:sz w:val="20"/>
          <w:szCs w:val="20"/>
        </w:rPr>
      </w:pPr>
      <w:r w:rsidRPr="00E53B73">
        <w:rPr>
          <w:rFonts w:ascii="Arial" w:hAnsi="Arial" w:cs="Arial"/>
          <w:color w:val="1C1C1C"/>
          <w:sz w:val="20"/>
          <w:szCs w:val="20"/>
        </w:rPr>
        <w:t xml:space="preserve">Mail: </w:t>
      </w:r>
      <w:hyperlink r:id="rId7" w:history="1">
        <w:r w:rsidRPr="00E53B73">
          <w:rPr>
            <w:rStyle w:val="Hyperlink"/>
            <w:rFonts w:ascii="Arial" w:hAnsi="Arial" w:cs="Arial"/>
            <w:sz w:val="20"/>
            <w:szCs w:val="20"/>
          </w:rPr>
          <w:t>office@leader-kamptal.at</w:t>
        </w:r>
      </w:hyperlink>
    </w:p>
    <w:p w:rsidR="00E246E6" w:rsidRDefault="00E246E6" w:rsidP="00E246E6">
      <w:pPr>
        <w:tabs>
          <w:tab w:val="left" w:pos="900"/>
        </w:tabs>
        <w:spacing w:line="276" w:lineRule="auto"/>
        <w:jc w:val="center"/>
        <w:rPr>
          <w:rFonts w:ascii="Arial" w:hAnsi="Arial" w:cs="Arial"/>
          <w:color w:val="1C1C1C"/>
          <w:sz w:val="20"/>
          <w:szCs w:val="20"/>
        </w:rPr>
      </w:pPr>
      <w:r w:rsidRPr="00E53B73">
        <w:rPr>
          <w:rFonts w:ascii="Arial" w:hAnsi="Arial" w:cs="Arial"/>
          <w:color w:val="1C1C1C"/>
          <w:sz w:val="20"/>
          <w:szCs w:val="20"/>
        </w:rPr>
        <w:t>Mobil: 0664/3915751</w:t>
      </w:r>
    </w:p>
    <w:p w:rsidR="00E246E6" w:rsidRPr="00E53B73" w:rsidRDefault="00E246E6" w:rsidP="00E246E6">
      <w:pPr>
        <w:tabs>
          <w:tab w:val="left" w:pos="900"/>
        </w:tabs>
        <w:rPr>
          <w:rFonts w:ascii="Arial" w:hAnsi="Arial" w:cs="Arial"/>
          <w:color w:val="1C1C1C"/>
          <w:sz w:val="20"/>
          <w:szCs w:val="20"/>
        </w:rPr>
      </w:pPr>
    </w:p>
    <w:p w:rsidR="007F5FD9" w:rsidRDefault="00E246E6">
      <w:pPr>
        <w:rPr>
          <w:noProof/>
          <w:color w:val="0000FF"/>
          <w:lang w:eastAsia="de-AT"/>
        </w:rPr>
      </w:pPr>
      <w:r>
        <w:rPr>
          <w:noProof/>
          <w:lang w:eastAsia="de-AT"/>
        </w:rPr>
        <w:lastRenderedPageBreak/>
        <w:drawing>
          <wp:inline distT="0" distB="0" distL="0" distR="0" wp14:anchorId="51E898FB" wp14:editId="6341BBC2">
            <wp:extent cx="389520" cy="465155"/>
            <wp:effectExtent l="0" t="0" r="0" b="0"/>
            <wp:docPr id="5" name="Grafik 5" descr="C:\Users\Danja\Pictures\Eigene Bilder\Leader Logos\Leader Kamptal\logo leader kamptal2014 3c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nja\Pictures\Eigene Bilder\Leader Logos\Leader Kamptal\logo leader kamptal2014 3c_3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089" cy="468223"/>
                    </a:xfrm>
                    <a:prstGeom prst="rect">
                      <a:avLst/>
                    </a:prstGeom>
                    <a:noFill/>
                    <a:ln>
                      <a:noFill/>
                    </a:ln>
                  </pic:spPr>
                </pic:pic>
              </a:graphicData>
            </a:graphic>
          </wp:inline>
        </w:drawing>
      </w:r>
      <w:r>
        <w:rPr>
          <w:noProof/>
          <w:color w:val="0000FF"/>
          <w:lang w:eastAsia="de-AT"/>
        </w:rPr>
        <w:t xml:space="preserve">      </w:t>
      </w:r>
      <w:r w:rsidR="007F5FD9">
        <w:rPr>
          <w:noProof/>
          <w:color w:val="0000FF"/>
          <w:lang w:eastAsia="de-AT"/>
        </w:rPr>
        <w:drawing>
          <wp:inline distT="0" distB="0" distL="0" distR="0" wp14:anchorId="6BCCF4DD" wp14:editId="30DAB800">
            <wp:extent cx="1066638" cy="449308"/>
            <wp:effectExtent l="0" t="0" r="635" b="8255"/>
            <wp:docPr id="1" name="irc_mi" descr="Bildergebnis für leader region südliches waldviertel nibelungenga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leader region südliches waldviertel nibelungengau">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5303" cy="448745"/>
                    </a:xfrm>
                    <a:prstGeom prst="rect">
                      <a:avLst/>
                    </a:prstGeom>
                    <a:noFill/>
                    <a:ln>
                      <a:noFill/>
                    </a:ln>
                  </pic:spPr>
                </pic:pic>
              </a:graphicData>
            </a:graphic>
          </wp:inline>
        </w:drawing>
      </w:r>
      <w:r>
        <w:rPr>
          <w:noProof/>
          <w:color w:val="0000FF"/>
          <w:lang w:eastAsia="de-AT"/>
        </w:rPr>
        <w:t xml:space="preserve">     </w:t>
      </w:r>
      <w:r w:rsidR="007F5FD9">
        <w:rPr>
          <w:noProof/>
          <w:color w:val="0000FF"/>
          <w:lang w:eastAsia="de-AT"/>
        </w:rPr>
        <w:drawing>
          <wp:inline distT="0" distB="0" distL="0" distR="0" wp14:anchorId="51D19943" wp14:editId="70F18132">
            <wp:extent cx="2058008" cy="225632"/>
            <wp:effectExtent l="0" t="0" r="0" b="3175"/>
            <wp:docPr id="7" name="Grafik 7" descr="Bildergebnis für leader region waldviertler grenzlan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leader region waldviertler grenzland">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9694" cy="232395"/>
                    </a:xfrm>
                    <a:prstGeom prst="rect">
                      <a:avLst/>
                    </a:prstGeom>
                    <a:noFill/>
                    <a:ln>
                      <a:noFill/>
                    </a:ln>
                  </pic:spPr>
                </pic:pic>
              </a:graphicData>
            </a:graphic>
          </wp:inline>
        </w:drawing>
      </w:r>
      <w:r w:rsidR="007F5FD9">
        <w:rPr>
          <w:noProof/>
          <w:color w:val="0000FF"/>
          <w:lang w:eastAsia="de-AT"/>
        </w:rPr>
        <w:t xml:space="preserve">  </w:t>
      </w:r>
      <w:r>
        <w:rPr>
          <w:noProof/>
          <w:color w:val="0000FF"/>
          <w:lang w:eastAsia="de-AT"/>
        </w:rPr>
        <w:t xml:space="preserve">  </w:t>
      </w:r>
      <w:r w:rsidR="007F5FD9">
        <w:rPr>
          <w:noProof/>
          <w:color w:val="0000FF"/>
          <w:lang w:eastAsia="de-AT"/>
        </w:rPr>
        <w:drawing>
          <wp:inline distT="0" distB="0" distL="0" distR="0" wp14:anchorId="7BF63D8B" wp14:editId="30A3EA5E">
            <wp:extent cx="823003" cy="508959"/>
            <wp:effectExtent l="0" t="0" r="0" b="5715"/>
            <wp:docPr id="4" name="Grafik 4" descr="Bildergebnis für green care österreich">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green care österreich">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6818" cy="511319"/>
                    </a:xfrm>
                    <a:prstGeom prst="rect">
                      <a:avLst/>
                    </a:prstGeom>
                    <a:noFill/>
                    <a:ln>
                      <a:noFill/>
                    </a:ln>
                  </pic:spPr>
                </pic:pic>
              </a:graphicData>
            </a:graphic>
          </wp:inline>
        </w:drawing>
      </w:r>
    </w:p>
    <w:p w:rsidR="008762B7" w:rsidRDefault="008762B7">
      <w:pPr>
        <w:rPr>
          <w:lang w:val="de-AT" w:eastAsia="de-AT"/>
        </w:rPr>
      </w:pPr>
      <w:r>
        <w:rPr>
          <w:lang w:val="de-AT" w:eastAsia="de-AT"/>
        </w:rPr>
        <w:t xml:space="preserve">     </w:t>
      </w:r>
      <w:r>
        <w:rPr>
          <w:noProof/>
          <w:color w:val="0000FF"/>
          <w:lang w:eastAsia="de-AT"/>
        </w:rPr>
        <w:drawing>
          <wp:inline distT="0" distB="0" distL="0" distR="0" wp14:anchorId="23F0CE52" wp14:editId="6827DDC1">
            <wp:extent cx="1307837" cy="612476"/>
            <wp:effectExtent l="0" t="0" r="6985" b="0"/>
            <wp:docPr id="8" name="Grafik 8" descr="Bildergebnis für therapie eggenbur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therapie eggenbur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8047" cy="612574"/>
                    </a:xfrm>
                    <a:prstGeom prst="rect">
                      <a:avLst/>
                    </a:prstGeom>
                    <a:noFill/>
                    <a:ln>
                      <a:noFill/>
                    </a:ln>
                  </pic:spPr>
                </pic:pic>
              </a:graphicData>
            </a:graphic>
          </wp:inline>
        </w:drawing>
      </w:r>
      <w:r w:rsidR="00A413F1">
        <w:rPr>
          <w:lang w:val="de-AT" w:eastAsia="de-AT"/>
        </w:rPr>
        <w:tab/>
      </w:r>
      <w:r w:rsidR="00A413F1">
        <w:rPr>
          <w:noProof/>
          <w:color w:val="0000FF"/>
          <w:lang w:eastAsia="de-AT"/>
        </w:rPr>
        <w:drawing>
          <wp:inline distT="0" distB="0" distL="0" distR="0" wp14:anchorId="1F7DC948" wp14:editId="379F8FE5">
            <wp:extent cx="1199408" cy="947609"/>
            <wp:effectExtent l="0" t="0" r="1270" b="5080"/>
            <wp:docPr id="9" name="Grafik 9" descr="Bildergebnis für green care jandrasit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green care jandrasit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2153" cy="949778"/>
                    </a:xfrm>
                    <a:prstGeom prst="rect">
                      <a:avLst/>
                    </a:prstGeom>
                    <a:noFill/>
                    <a:ln>
                      <a:noFill/>
                    </a:ln>
                  </pic:spPr>
                </pic:pic>
              </a:graphicData>
            </a:graphic>
          </wp:inline>
        </w:drawing>
      </w:r>
      <w:r w:rsidR="00926D4F">
        <w:rPr>
          <w:lang w:val="de-AT" w:eastAsia="de-AT"/>
        </w:rPr>
        <w:tab/>
      </w:r>
      <w:r w:rsidR="00926D4F">
        <w:rPr>
          <w:lang w:val="de-AT" w:eastAsia="de-AT"/>
        </w:rPr>
        <w:tab/>
      </w:r>
      <w:r w:rsidR="00926D4F">
        <w:rPr>
          <w:noProof/>
          <w:color w:val="0000FF"/>
          <w:lang w:eastAsia="de-AT"/>
        </w:rPr>
        <w:drawing>
          <wp:inline distT="0" distB="0" distL="0" distR="0" wp14:anchorId="7CB2AEBE" wp14:editId="6DE6B717">
            <wp:extent cx="1587792" cy="422695"/>
            <wp:effectExtent l="0" t="0" r="0" b="0"/>
            <wp:docPr id="10" name="Grafik 10" descr="Bildergebnis für leader waldviertler wohlviertel">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leader waldviertler wohlviertel">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87778" cy="422691"/>
                    </a:xfrm>
                    <a:prstGeom prst="rect">
                      <a:avLst/>
                    </a:prstGeom>
                    <a:noFill/>
                    <a:ln>
                      <a:noFill/>
                    </a:ln>
                  </pic:spPr>
                </pic:pic>
              </a:graphicData>
            </a:graphic>
          </wp:inline>
        </w:drawing>
      </w:r>
      <w:bookmarkStart w:id="0" w:name="_GoBack"/>
      <w:bookmarkEnd w:id="0"/>
    </w:p>
    <w:p w:rsidR="008762B7" w:rsidRDefault="008762B7">
      <w:pPr>
        <w:rPr>
          <w:lang w:val="de-AT" w:eastAsia="de-AT"/>
        </w:rPr>
      </w:pPr>
    </w:p>
    <w:p w:rsidR="008762B7" w:rsidRDefault="008762B7">
      <w:pPr>
        <w:rPr>
          <w:lang w:val="de-AT" w:eastAsia="de-AT"/>
        </w:rPr>
      </w:pPr>
    </w:p>
    <w:p w:rsidR="00F148B9" w:rsidRPr="00E246E6" w:rsidRDefault="00A413F1">
      <w:pPr>
        <w:rPr>
          <w:lang w:val="de-AT" w:eastAsia="de-AT"/>
        </w:rPr>
      </w:pPr>
      <w:r w:rsidRPr="00720B08">
        <w:rPr>
          <w:noProof/>
          <w:lang w:val="de-AT" w:eastAsia="de-AT"/>
        </w:rPr>
        <w:drawing>
          <wp:anchor distT="0" distB="0" distL="114300" distR="114300" simplePos="0" relativeHeight="251659264" behindDoc="0" locked="0" layoutInCell="1" allowOverlap="1" wp14:anchorId="738A07A4" wp14:editId="11540648">
            <wp:simplePos x="0" y="0"/>
            <wp:positionH relativeFrom="column">
              <wp:posOffset>2535555</wp:posOffset>
            </wp:positionH>
            <wp:positionV relativeFrom="paragraph">
              <wp:posOffset>73025</wp:posOffset>
            </wp:positionV>
            <wp:extent cx="2231390" cy="352425"/>
            <wp:effectExtent l="0" t="0" r="0" b="9525"/>
            <wp:wrapNone/>
            <wp:docPr id="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31390" cy="3524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8762B7">
        <w:rPr>
          <w:lang w:val="de-AT" w:eastAsia="de-AT"/>
        </w:rPr>
        <w:t xml:space="preserve">     </w:t>
      </w:r>
      <w:r w:rsidR="007F5FD9">
        <w:rPr>
          <w:noProof/>
          <w:color w:val="0000FF"/>
          <w:lang w:eastAsia="de-AT"/>
        </w:rPr>
        <w:drawing>
          <wp:inline distT="0" distB="0" distL="0" distR="0" wp14:anchorId="78C8360A" wp14:editId="33CE0689">
            <wp:extent cx="1547281" cy="319177"/>
            <wp:effectExtent l="0" t="0" r="0" b="5080"/>
            <wp:docPr id="2" name="Grafik 2" descr="Bildergebnis für LK niederösterreich">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LK niederösterreich">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69143" cy="323687"/>
                    </a:xfrm>
                    <a:prstGeom prst="rect">
                      <a:avLst/>
                    </a:prstGeom>
                    <a:noFill/>
                    <a:ln>
                      <a:noFill/>
                    </a:ln>
                  </pic:spPr>
                </pic:pic>
              </a:graphicData>
            </a:graphic>
          </wp:inline>
        </w:drawing>
      </w:r>
    </w:p>
    <w:sectPr w:rsidR="00F148B9" w:rsidRPr="00E246E6" w:rsidSect="000B35FE">
      <w:pgSz w:w="11906" w:h="16838" w:code="9"/>
      <w:pgMar w:top="737" w:right="1021" w:bottom="244" w:left="1247" w:header="851"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A05"/>
    <w:multiLevelType w:val="hybridMultilevel"/>
    <w:tmpl w:val="3E42D5F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C607CE6"/>
    <w:multiLevelType w:val="hybridMultilevel"/>
    <w:tmpl w:val="7A6E6AEE"/>
    <w:lvl w:ilvl="0" w:tplc="0C070005">
      <w:start w:val="1"/>
      <w:numFmt w:val="bullet"/>
      <w:lvlText w:val=""/>
      <w:lvlJc w:val="left"/>
      <w:pPr>
        <w:tabs>
          <w:tab w:val="num" w:pos="2160"/>
        </w:tabs>
        <w:ind w:left="2160" w:hanging="360"/>
      </w:pPr>
      <w:rPr>
        <w:rFonts w:ascii="Wingdings" w:hAnsi="Wingdings" w:hint="default"/>
      </w:rPr>
    </w:lvl>
    <w:lvl w:ilvl="1" w:tplc="0C070005">
      <w:start w:val="1"/>
      <w:numFmt w:val="bullet"/>
      <w:lvlText w:val=""/>
      <w:lvlJc w:val="left"/>
      <w:pPr>
        <w:tabs>
          <w:tab w:val="num" w:pos="2880"/>
        </w:tabs>
        <w:ind w:left="2880" w:hanging="360"/>
      </w:pPr>
      <w:rPr>
        <w:rFonts w:ascii="Wingdings" w:hAnsi="Wingdings" w:hint="default"/>
      </w:rPr>
    </w:lvl>
    <w:lvl w:ilvl="2" w:tplc="04070005" w:tentative="1">
      <w:start w:val="1"/>
      <w:numFmt w:val="bullet"/>
      <w:lvlText w:val=""/>
      <w:lvlJc w:val="left"/>
      <w:pPr>
        <w:tabs>
          <w:tab w:val="num" w:pos="3600"/>
        </w:tabs>
        <w:ind w:left="3600" w:hanging="360"/>
      </w:pPr>
      <w:rPr>
        <w:rFonts w:ascii="Wingdings" w:hAnsi="Wingdings" w:hint="default"/>
      </w:rPr>
    </w:lvl>
    <w:lvl w:ilvl="3" w:tplc="04070001" w:tentative="1">
      <w:start w:val="1"/>
      <w:numFmt w:val="bullet"/>
      <w:lvlText w:val=""/>
      <w:lvlJc w:val="left"/>
      <w:pPr>
        <w:tabs>
          <w:tab w:val="num" w:pos="4320"/>
        </w:tabs>
        <w:ind w:left="4320" w:hanging="360"/>
      </w:pPr>
      <w:rPr>
        <w:rFonts w:ascii="Symbol" w:hAnsi="Symbol" w:hint="default"/>
      </w:rPr>
    </w:lvl>
    <w:lvl w:ilvl="4" w:tplc="04070003" w:tentative="1">
      <w:start w:val="1"/>
      <w:numFmt w:val="bullet"/>
      <w:lvlText w:val="o"/>
      <w:lvlJc w:val="left"/>
      <w:pPr>
        <w:tabs>
          <w:tab w:val="num" w:pos="5040"/>
        </w:tabs>
        <w:ind w:left="5040" w:hanging="360"/>
      </w:pPr>
      <w:rPr>
        <w:rFonts w:ascii="Courier New" w:hAnsi="Courier New" w:cs="Courier New" w:hint="default"/>
      </w:rPr>
    </w:lvl>
    <w:lvl w:ilvl="5" w:tplc="04070005" w:tentative="1">
      <w:start w:val="1"/>
      <w:numFmt w:val="bullet"/>
      <w:lvlText w:val=""/>
      <w:lvlJc w:val="left"/>
      <w:pPr>
        <w:tabs>
          <w:tab w:val="num" w:pos="5760"/>
        </w:tabs>
        <w:ind w:left="5760" w:hanging="360"/>
      </w:pPr>
      <w:rPr>
        <w:rFonts w:ascii="Wingdings" w:hAnsi="Wingdings" w:hint="default"/>
      </w:rPr>
    </w:lvl>
    <w:lvl w:ilvl="6" w:tplc="04070001" w:tentative="1">
      <w:start w:val="1"/>
      <w:numFmt w:val="bullet"/>
      <w:lvlText w:val=""/>
      <w:lvlJc w:val="left"/>
      <w:pPr>
        <w:tabs>
          <w:tab w:val="num" w:pos="6480"/>
        </w:tabs>
        <w:ind w:left="6480" w:hanging="360"/>
      </w:pPr>
      <w:rPr>
        <w:rFonts w:ascii="Symbol" w:hAnsi="Symbol" w:hint="default"/>
      </w:rPr>
    </w:lvl>
    <w:lvl w:ilvl="7" w:tplc="04070003" w:tentative="1">
      <w:start w:val="1"/>
      <w:numFmt w:val="bullet"/>
      <w:lvlText w:val="o"/>
      <w:lvlJc w:val="left"/>
      <w:pPr>
        <w:tabs>
          <w:tab w:val="num" w:pos="7200"/>
        </w:tabs>
        <w:ind w:left="7200" w:hanging="360"/>
      </w:pPr>
      <w:rPr>
        <w:rFonts w:ascii="Courier New" w:hAnsi="Courier New" w:cs="Courier New" w:hint="default"/>
      </w:rPr>
    </w:lvl>
    <w:lvl w:ilvl="8" w:tplc="04070005" w:tentative="1">
      <w:start w:val="1"/>
      <w:numFmt w:val="bullet"/>
      <w:lvlText w:val=""/>
      <w:lvlJc w:val="left"/>
      <w:pPr>
        <w:tabs>
          <w:tab w:val="num" w:pos="7920"/>
        </w:tabs>
        <w:ind w:left="7920" w:hanging="360"/>
      </w:pPr>
      <w:rPr>
        <w:rFonts w:ascii="Wingdings" w:hAnsi="Wingdings" w:hint="default"/>
      </w:rPr>
    </w:lvl>
  </w:abstractNum>
  <w:abstractNum w:abstractNumId="2">
    <w:nsid w:val="4675495A"/>
    <w:multiLevelType w:val="hybridMultilevel"/>
    <w:tmpl w:val="6E1C9C92"/>
    <w:lvl w:ilvl="0" w:tplc="0C070005">
      <w:start w:val="1"/>
      <w:numFmt w:val="bullet"/>
      <w:lvlText w:val=""/>
      <w:lvlJc w:val="left"/>
      <w:pPr>
        <w:tabs>
          <w:tab w:val="num" w:pos="2160"/>
        </w:tabs>
        <w:ind w:left="2160" w:hanging="360"/>
      </w:pPr>
      <w:rPr>
        <w:rFonts w:ascii="Wingdings" w:hAnsi="Wingdings" w:hint="default"/>
      </w:rPr>
    </w:lvl>
    <w:lvl w:ilvl="1" w:tplc="04070003">
      <w:start w:val="1"/>
      <w:numFmt w:val="bullet"/>
      <w:lvlText w:val="o"/>
      <w:lvlJc w:val="left"/>
      <w:pPr>
        <w:tabs>
          <w:tab w:val="num" w:pos="2880"/>
        </w:tabs>
        <w:ind w:left="2880" w:hanging="360"/>
      </w:pPr>
      <w:rPr>
        <w:rFonts w:ascii="Courier New" w:hAnsi="Courier New" w:cs="Courier New" w:hint="default"/>
      </w:rPr>
    </w:lvl>
    <w:lvl w:ilvl="2" w:tplc="04070005" w:tentative="1">
      <w:start w:val="1"/>
      <w:numFmt w:val="bullet"/>
      <w:lvlText w:val=""/>
      <w:lvlJc w:val="left"/>
      <w:pPr>
        <w:tabs>
          <w:tab w:val="num" w:pos="3600"/>
        </w:tabs>
        <w:ind w:left="3600" w:hanging="360"/>
      </w:pPr>
      <w:rPr>
        <w:rFonts w:ascii="Wingdings" w:hAnsi="Wingdings" w:hint="default"/>
      </w:rPr>
    </w:lvl>
    <w:lvl w:ilvl="3" w:tplc="04070001" w:tentative="1">
      <w:start w:val="1"/>
      <w:numFmt w:val="bullet"/>
      <w:lvlText w:val=""/>
      <w:lvlJc w:val="left"/>
      <w:pPr>
        <w:tabs>
          <w:tab w:val="num" w:pos="4320"/>
        </w:tabs>
        <w:ind w:left="4320" w:hanging="360"/>
      </w:pPr>
      <w:rPr>
        <w:rFonts w:ascii="Symbol" w:hAnsi="Symbol" w:hint="default"/>
      </w:rPr>
    </w:lvl>
    <w:lvl w:ilvl="4" w:tplc="04070003" w:tentative="1">
      <w:start w:val="1"/>
      <w:numFmt w:val="bullet"/>
      <w:lvlText w:val="o"/>
      <w:lvlJc w:val="left"/>
      <w:pPr>
        <w:tabs>
          <w:tab w:val="num" w:pos="5040"/>
        </w:tabs>
        <w:ind w:left="5040" w:hanging="360"/>
      </w:pPr>
      <w:rPr>
        <w:rFonts w:ascii="Courier New" w:hAnsi="Courier New" w:cs="Courier New" w:hint="default"/>
      </w:rPr>
    </w:lvl>
    <w:lvl w:ilvl="5" w:tplc="04070005" w:tentative="1">
      <w:start w:val="1"/>
      <w:numFmt w:val="bullet"/>
      <w:lvlText w:val=""/>
      <w:lvlJc w:val="left"/>
      <w:pPr>
        <w:tabs>
          <w:tab w:val="num" w:pos="5760"/>
        </w:tabs>
        <w:ind w:left="5760" w:hanging="360"/>
      </w:pPr>
      <w:rPr>
        <w:rFonts w:ascii="Wingdings" w:hAnsi="Wingdings" w:hint="default"/>
      </w:rPr>
    </w:lvl>
    <w:lvl w:ilvl="6" w:tplc="04070001" w:tentative="1">
      <w:start w:val="1"/>
      <w:numFmt w:val="bullet"/>
      <w:lvlText w:val=""/>
      <w:lvlJc w:val="left"/>
      <w:pPr>
        <w:tabs>
          <w:tab w:val="num" w:pos="6480"/>
        </w:tabs>
        <w:ind w:left="6480" w:hanging="360"/>
      </w:pPr>
      <w:rPr>
        <w:rFonts w:ascii="Symbol" w:hAnsi="Symbol" w:hint="default"/>
      </w:rPr>
    </w:lvl>
    <w:lvl w:ilvl="7" w:tplc="04070003" w:tentative="1">
      <w:start w:val="1"/>
      <w:numFmt w:val="bullet"/>
      <w:lvlText w:val="o"/>
      <w:lvlJc w:val="left"/>
      <w:pPr>
        <w:tabs>
          <w:tab w:val="num" w:pos="7200"/>
        </w:tabs>
        <w:ind w:left="7200" w:hanging="360"/>
      </w:pPr>
      <w:rPr>
        <w:rFonts w:ascii="Courier New" w:hAnsi="Courier New" w:cs="Courier New" w:hint="default"/>
      </w:rPr>
    </w:lvl>
    <w:lvl w:ilvl="8" w:tplc="04070005" w:tentative="1">
      <w:start w:val="1"/>
      <w:numFmt w:val="bullet"/>
      <w:lvlText w:val=""/>
      <w:lvlJc w:val="left"/>
      <w:pPr>
        <w:tabs>
          <w:tab w:val="num" w:pos="7920"/>
        </w:tabs>
        <w:ind w:left="7920" w:hanging="360"/>
      </w:pPr>
      <w:rPr>
        <w:rFonts w:ascii="Wingdings" w:hAnsi="Wingdings" w:hint="default"/>
      </w:rPr>
    </w:lvl>
  </w:abstractNum>
  <w:abstractNum w:abstractNumId="3">
    <w:nsid w:val="64CA741B"/>
    <w:multiLevelType w:val="hybridMultilevel"/>
    <w:tmpl w:val="19FC4B28"/>
    <w:lvl w:ilvl="0" w:tplc="0C070005">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E6"/>
    <w:rsid w:val="00193D8D"/>
    <w:rsid w:val="007F5FD9"/>
    <w:rsid w:val="0084750A"/>
    <w:rsid w:val="008762B7"/>
    <w:rsid w:val="008C69E9"/>
    <w:rsid w:val="00926D4F"/>
    <w:rsid w:val="00A413F1"/>
    <w:rsid w:val="00AC336D"/>
    <w:rsid w:val="00DA1E09"/>
    <w:rsid w:val="00DE4166"/>
    <w:rsid w:val="00E246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46E6"/>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E246E6"/>
    <w:rPr>
      <w:color w:val="0000FF"/>
      <w:u w:val="single"/>
    </w:rPr>
  </w:style>
  <w:style w:type="paragraph" w:styleId="Listenabsatz">
    <w:name w:val="List Paragraph"/>
    <w:basedOn w:val="Standard"/>
    <w:uiPriority w:val="34"/>
    <w:qFormat/>
    <w:rsid w:val="00E246E6"/>
    <w:pPr>
      <w:spacing w:line="276" w:lineRule="auto"/>
      <w:ind w:left="720"/>
      <w:contextualSpacing/>
    </w:pPr>
    <w:rPr>
      <w:rFonts w:ascii="Arial" w:eastAsiaTheme="minorHAnsi" w:hAnsi="Arial" w:cs="Arial"/>
      <w:sz w:val="22"/>
      <w:szCs w:val="22"/>
      <w:lang w:val="de-AT" w:eastAsia="en-US"/>
    </w:rPr>
  </w:style>
  <w:style w:type="paragraph" w:styleId="Sprechblasentext">
    <w:name w:val="Balloon Text"/>
    <w:basedOn w:val="Standard"/>
    <w:link w:val="SprechblasentextZchn"/>
    <w:uiPriority w:val="99"/>
    <w:semiHidden/>
    <w:unhideWhenUsed/>
    <w:rsid w:val="00E246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46E6"/>
    <w:rPr>
      <w:rFonts w:ascii="Tahoma" w:eastAsia="Times New Roman"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46E6"/>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E246E6"/>
    <w:rPr>
      <w:color w:val="0000FF"/>
      <w:u w:val="single"/>
    </w:rPr>
  </w:style>
  <w:style w:type="paragraph" w:styleId="Listenabsatz">
    <w:name w:val="List Paragraph"/>
    <w:basedOn w:val="Standard"/>
    <w:uiPriority w:val="34"/>
    <w:qFormat/>
    <w:rsid w:val="00E246E6"/>
    <w:pPr>
      <w:spacing w:line="276" w:lineRule="auto"/>
      <w:ind w:left="720"/>
      <w:contextualSpacing/>
    </w:pPr>
    <w:rPr>
      <w:rFonts w:ascii="Arial" w:eastAsiaTheme="minorHAnsi" w:hAnsi="Arial" w:cs="Arial"/>
      <w:sz w:val="22"/>
      <w:szCs w:val="22"/>
      <w:lang w:val="de-AT" w:eastAsia="en-US"/>
    </w:rPr>
  </w:style>
  <w:style w:type="paragraph" w:styleId="Sprechblasentext">
    <w:name w:val="Balloon Text"/>
    <w:basedOn w:val="Standard"/>
    <w:link w:val="SprechblasentextZchn"/>
    <w:uiPriority w:val="99"/>
    <w:semiHidden/>
    <w:unhideWhenUsed/>
    <w:rsid w:val="00E246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46E6"/>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at/url?sa=i&amp;rct=j&amp;q=&amp;esrc=s&amp;source=images&amp;cd=&amp;cad=rja&amp;uact=8&amp;ved=0ahUKEwil36Tm86bWAhXCL1AKHSYUAJwQjRwIBw&amp;url=https://www.baeuerinnen.at/?%2BFuenfte%2BGreen%2BCare-Tagung%2Bin%2BWien%2B%26id%3D2500%2C2446318%2C%2C%2C&amp;psig=AFQjCNHxDhZSz3VtAPDFKa_zdz-BCwhzgw&amp;ust=1505555054389745" TargetMode="External"/><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hyperlink" Target="mailto:office@leader-kamptal.at" TargetMode="External"/><Relationship Id="rId12" Type="http://schemas.openxmlformats.org/officeDocument/2006/relationships/image" Target="media/image4.png"/><Relationship Id="rId17" Type="http://schemas.openxmlformats.org/officeDocument/2006/relationships/hyperlink" Target="https://www.google.at/url?sa=i&amp;rct=j&amp;q=&amp;esrc=s&amp;source=images&amp;cd=&amp;cad=rja&amp;uact=8&amp;ved=0ahUKEwj9goyDxbPWAhUHBBoKHTZKC3gQjRwIBw&amp;url=https://www.greencare-oe.at/biobauernhof-passet-jandrasits%2B2500%2B1000127&amp;psig=AFQjCNEfuPmt_F8UquayDz6pinTt5vpbVQ&amp;ust=150598916051716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google.at/url?sa=i&amp;rct=j&amp;q=&amp;esrc=s&amp;source=images&amp;cd=&amp;cad=rja&amp;uact=8&amp;ved=0ahUKEwi-0o2u9K7WAhVKmbQKHcaoDWgQjRwIBw&amp;url=http://www.waldviertlergrenzland.at/page.asp/-/Downloads&amp;psig=AFQjCNFlOPfHX4-l7fsAYOngGq1vIzVBlA&amp;ust=150583007578059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gle.at/url?sa=i&amp;rct=j&amp;q=&amp;esrc=s&amp;source=images&amp;cd=&amp;cad=rja&amp;uact=8&amp;ved=0ahUKEwi-re6FhLHWAhWGmbQKHc8UAYkQjRwIBw&amp;url=https%3A%2F%2Fwww.meinbezirk.at%2Fhorn%2Fleute%2Frein-in-die-reiterstiefel-d2070008.html&amp;psig=AFQjCNGgQC516NQQu7GJ7zGo82Yb8xf6mA&amp;ust=1505902943383788" TargetMode="External"/><Relationship Id="rId23" Type="http://schemas.openxmlformats.org/officeDocument/2006/relationships/image" Target="media/image10.jpeg"/><Relationship Id="rId10" Type="http://schemas.openxmlformats.org/officeDocument/2006/relationships/image" Target="media/image3.jpeg"/><Relationship Id="rId19" Type="http://schemas.openxmlformats.org/officeDocument/2006/relationships/hyperlink" Target="http://www.google.at/url?sa=i&amp;rct=j&amp;q=&amp;esrc=s&amp;source=images&amp;cd=&amp;cad=rja&amp;uact=8&amp;ved=0ahUKEwjZ28ulmLbWAhUOKFAKHZTVA1IQjRwIBw&amp;url=http%3A%2F%2Fwww.marterl.at%2Finformation%2F&amp;psig=AFQjCNGuvcLcaurfmnJFJ7mfjMxSCD_8EA&amp;ust=1506080214461925" TargetMode="External"/><Relationship Id="rId4" Type="http://schemas.openxmlformats.org/officeDocument/2006/relationships/settings" Target="settings.xml"/><Relationship Id="rId9" Type="http://schemas.openxmlformats.org/officeDocument/2006/relationships/hyperlink" Target="https://www.google.at/url?sa=i&amp;rct=j&amp;q=&amp;esrc=s&amp;source=images&amp;cd=&amp;cad=rja&amp;uact=8&amp;ved=0ahUKEwjUqPjr867WAhXEZlAKHYvIAQIQjRwIBw&amp;url=https://www.ots.at/a/OBS_20170831_OBS0022&amp;psig=AFQjCNF7ZXXGdb9vMsBvtcOyN9JrDxuMxQ&amp;ust=1505829943421688" TargetMode="External"/><Relationship Id="rId14" Type="http://schemas.openxmlformats.org/officeDocument/2006/relationships/image" Target="media/image5.jpeg"/><Relationship Id="rId22" Type="http://schemas.openxmlformats.org/officeDocument/2006/relationships/hyperlink" Target="http://www.google.at/url?sa=i&amp;rct=j&amp;q=&amp;esrc=s&amp;source=images&amp;cd=&amp;cad=rja&amp;uact=8&amp;ved=0ahUKEwiPtqH-86bWAhVDZVAKHQ1aCBQQjRwIBw&amp;url=http%3A%2F%2Fwww.noe.gv.at%2Fnoe%2FWahlen%2FWahl_Landwirtschafts-Bezirksbauernkammern_.html&amp;psig=AFQjCNEIl49-DvXCBtNOXJewFmI7VRCLfg&amp;ust=150555510186218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1529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2017-09-20T10:28:00Z</cp:lastPrinted>
  <dcterms:created xsi:type="dcterms:W3CDTF">2017-09-18T14:01:00Z</dcterms:created>
  <dcterms:modified xsi:type="dcterms:W3CDTF">2017-09-21T11:38:00Z</dcterms:modified>
</cp:coreProperties>
</file>